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59" w:rsidRPr="00867159" w:rsidRDefault="00867159" w:rsidP="00867159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867159">
        <w:rPr>
          <w:b/>
          <w:bCs/>
          <w:color w:val="333333"/>
          <w:sz w:val="28"/>
          <w:szCs w:val="28"/>
        </w:rPr>
        <w:t>О пособиях по временной нетрудоспособности</w:t>
      </w:r>
    </w:p>
    <w:bookmarkEnd w:id="0"/>
    <w:p w:rsidR="00867159" w:rsidRDefault="00867159" w:rsidP="00867159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333333"/>
          <w:sz w:val="28"/>
          <w:szCs w:val="28"/>
          <w:shd w:val="clear" w:color="auto" w:fill="FFFFFF"/>
        </w:rPr>
        <w:t>Федеральным законом от 26.05.2021 № 151-ФЗ внесены изменения в </w:t>
      </w:r>
      <w:r w:rsidRPr="00867159">
        <w:rPr>
          <w:color w:val="000000"/>
          <w:sz w:val="28"/>
          <w:szCs w:val="28"/>
          <w:shd w:val="clear" w:color="auto" w:fill="FFFFFF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Согласно закону с 1 сентября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867159" w:rsidRPr="00867159" w:rsidRDefault="00867159" w:rsidP="0086715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1) застрахованному лицу, имеющему страховой стаж 8 и более лет, - 100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2) застрахованному лицу, имеющему страховой стаж от 5 до 8 лет, - 80 процентов среднего заработка;</w:t>
      </w:r>
    </w:p>
    <w:p w:rsidR="00867159" w:rsidRPr="00867159" w:rsidRDefault="00867159" w:rsidP="0086715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867159">
        <w:rPr>
          <w:color w:val="000000"/>
          <w:sz w:val="28"/>
          <w:szCs w:val="28"/>
          <w:shd w:val="clear" w:color="auto" w:fill="FFFFFF"/>
        </w:rPr>
        <w:t>3) застрахованному лицу, имеющему страховой стаж до 5 лет, - 60 процентов среднего заработка.</w:t>
      </w:r>
    </w:p>
    <w:p w:rsidR="00EA6DB4" w:rsidRPr="00867159" w:rsidRDefault="00EA6DB4" w:rsidP="00867159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67159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07F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0E80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2021-09-29T04:29:00Z</dcterms:created>
  <dcterms:modified xsi:type="dcterms:W3CDTF">2021-10-04T03:32:00Z</dcterms:modified>
</cp:coreProperties>
</file>